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31068" w14:textId="77777777" w:rsidR="00086720" w:rsidRDefault="00086720" w:rsidP="008B16BB">
      <w:bookmarkStart w:id="0" w:name="_Toc459888455"/>
    </w:p>
    <w:bookmarkEnd w:id="0"/>
    <w:p w14:paraId="6DF94862" w14:textId="77777777" w:rsidR="009E5B05" w:rsidRPr="0009320A" w:rsidRDefault="009E5B05" w:rsidP="009E5B05">
      <w:pPr>
        <w:pStyle w:val="TtuloApartado1sinnivel"/>
      </w:pPr>
      <w:r>
        <w:t>Trabajo: Aplicación de facilitadores emocionales</w:t>
      </w:r>
    </w:p>
    <w:p w14:paraId="0F5AD94E" w14:textId="77777777" w:rsidR="009E5B05" w:rsidRDefault="009E5B05" w:rsidP="009E5B05">
      <w:pPr>
        <w:jc w:val="left"/>
        <w:rPr>
          <w:rFonts w:cs="UnitOT-Light"/>
          <w:szCs w:val="22"/>
        </w:rPr>
      </w:pPr>
    </w:p>
    <w:p w14:paraId="2B4F48FF" w14:textId="77777777" w:rsidR="009E5B05" w:rsidRDefault="009E5B05" w:rsidP="009E5B05">
      <w:pPr>
        <w:rPr>
          <w:rFonts w:cs="UnitOT-Light"/>
          <w:szCs w:val="22"/>
        </w:rPr>
      </w:pPr>
      <w:r w:rsidRPr="00346DE4">
        <w:rPr>
          <w:rFonts w:cs="UnitOT-Light"/>
          <w:szCs w:val="22"/>
        </w:rPr>
        <w:t xml:space="preserve">Para hacer esta práctica necesitas haber leído el tema 7, concretamente el apartado de facilitadores emocionales. </w:t>
      </w:r>
    </w:p>
    <w:p w14:paraId="74994C67" w14:textId="77777777" w:rsidR="00B35294" w:rsidRPr="00346DE4" w:rsidRDefault="00B35294" w:rsidP="00B35294">
      <w:pPr>
        <w:rPr>
          <w:rFonts w:cs="UnitOT-Light"/>
          <w:szCs w:val="22"/>
        </w:rPr>
      </w:pPr>
    </w:p>
    <w:p w14:paraId="3814FEF5" w14:textId="77777777" w:rsidR="00B35294" w:rsidRPr="00B35294" w:rsidRDefault="00B35294" w:rsidP="00B35294">
      <w:pPr>
        <w:rPr>
          <w:rFonts w:cs="UnitOT-Light"/>
          <w:szCs w:val="22"/>
        </w:rPr>
      </w:pPr>
      <w:r w:rsidRPr="00B35294">
        <w:rPr>
          <w:rFonts w:cs="UnitOT-Light"/>
          <w:szCs w:val="22"/>
        </w:rPr>
        <w:t>Elige una situación del presente o del pasado, en la que te des cuenta de que no aplicas o no aplicaste los facilitadores emocionales y en la que te des cuenta de que utilizarlos te ayudaría a afrontar mejor la situación. (Nota: debe ser una situación en la que todavía no hayas aplicado los facilitadores).</w:t>
      </w:r>
    </w:p>
    <w:p w14:paraId="1885DA71" w14:textId="77777777" w:rsidR="00B35294" w:rsidRPr="00B35294" w:rsidRDefault="00B35294" w:rsidP="00B35294">
      <w:pPr>
        <w:rPr>
          <w:rFonts w:cs="UnitOT-Light"/>
          <w:szCs w:val="22"/>
        </w:rPr>
      </w:pPr>
    </w:p>
    <w:p w14:paraId="75931836" w14:textId="77777777" w:rsidR="009E5B05" w:rsidRPr="00B35294" w:rsidRDefault="009E5B05" w:rsidP="009E5B05">
      <w:pPr>
        <w:rPr>
          <w:rFonts w:cs="UnitOT-Light"/>
          <w:szCs w:val="22"/>
        </w:rPr>
      </w:pPr>
      <w:r w:rsidRPr="00B35294">
        <w:rPr>
          <w:rFonts w:cs="UnitOT-Light"/>
          <w:szCs w:val="22"/>
        </w:rPr>
        <w:t>Elige y aplica uno de los facilitadores emocionales que hemos visto para ampliar la perspectiva desde la que vives o has vivido la situación:</w:t>
      </w:r>
    </w:p>
    <w:p w14:paraId="2714C16F" w14:textId="77777777" w:rsidR="009E5B05" w:rsidRPr="00B35294" w:rsidRDefault="009E5B05" w:rsidP="009E5B05">
      <w:pPr>
        <w:rPr>
          <w:rFonts w:cs="UnitOT-Light"/>
          <w:szCs w:val="22"/>
        </w:rPr>
      </w:pPr>
    </w:p>
    <w:p w14:paraId="624D95DD" w14:textId="77777777" w:rsidR="009E5B05" w:rsidRPr="00B35294" w:rsidRDefault="009E5B05" w:rsidP="009E5B05">
      <w:pPr>
        <w:pStyle w:val="Prrafodelista"/>
        <w:numPr>
          <w:ilvl w:val="0"/>
          <w:numId w:val="24"/>
        </w:numPr>
        <w:rPr>
          <w:rFonts w:cs="UnitOT-Light"/>
          <w:szCs w:val="22"/>
        </w:rPr>
      </w:pPr>
      <w:r w:rsidRPr="00B35294">
        <w:rPr>
          <w:rFonts w:cs="UnitOT-Light"/>
          <w:szCs w:val="22"/>
        </w:rPr>
        <w:t xml:space="preserve">Optimismo. </w:t>
      </w:r>
    </w:p>
    <w:p w14:paraId="557B379E" w14:textId="77777777" w:rsidR="009E5B05" w:rsidRPr="00B35294" w:rsidRDefault="009E5B05" w:rsidP="009E5B05">
      <w:pPr>
        <w:pStyle w:val="Prrafodelista"/>
        <w:numPr>
          <w:ilvl w:val="0"/>
          <w:numId w:val="24"/>
        </w:numPr>
        <w:rPr>
          <w:rFonts w:cs="UnitOT-Light"/>
          <w:szCs w:val="22"/>
        </w:rPr>
      </w:pPr>
      <w:r w:rsidRPr="00B35294">
        <w:rPr>
          <w:rFonts w:cs="UnitOT-Light"/>
          <w:szCs w:val="22"/>
        </w:rPr>
        <w:t xml:space="preserve">Humor. </w:t>
      </w:r>
    </w:p>
    <w:p w14:paraId="73119DA9" w14:textId="77777777" w:rsidR="009E5B05" w:rsidRPr="00B35294" w:rsidRDefault="009E5B05" w:rsidP="009E5B05">
      <w:pPr>
        <w:pStyle w:val="Prrafodelista"/>
        <w:numPr>
          <w:ilvl w:val="0"/>
          <w:numId w:val="24"/>
        </w:numPr>
        <w:rPr>
          <w:rFonts w:cs="UnitOT-Light"/>
          <w:szCs w:val="22"/>
        </w:rPr>
      </w:pPr>
      <w:r w:rsidRPr="00B35294">
        <w:rPr>
          <w:rFonts w:cs="UnitOT-Light"/>
          <w:szCs w:val="22"/>
        </w:rPr>
        <w:t xml:space="preserve">Creatividad. </w:t>
      </w:r>
    </w:p>
    <w:p w14:paraId="05DA4081" w14:textId="77777777" w:rsidR="009E5B05" w:rsidRPr="00B35294" w:rsidRDefault="009E5B05" w:rsidP="009E5B05">
      <w:pPr>
        <w:pStyle w:val="Prrafodelista"/>
        <w:numPr>
          <w:ilvl w:val="0"/>
          <w:numId w:val="24"/>
        </w:numPr>
        <w:rPr>
          <w:rFonts w:cs="UnitOT-Light"/>
          <w:szCs w:val="22"/>
        </w:rPr>
      </w:pPr>
      <w:r w:rsidRPr="00B35294">
        <w:rPr>
          <w:rFonts w:cs="UnitOT-Light"/>
          <w:szCs w:val="22"/>
        </w:rPr>
        <w:t>Resiliencia.</w:t>
      </w:r>
    </w:p>
    <w:p w14:paraId="20E93BC1" w14:textId="77777777" w:rsidR="009E5B05" w:rsidRPr="00B35294" w:rsidRDefault="009E5B05" w:rsidP="009E5B05">
      <w:pPr>
        <w:rPr>
          <w:rFonts w:cs="UnitOT-Light"/>
          <w:szCs w:val="22"/>
        </w:rPr>
      </w:pPr>
    </w:p>
    <w:p w14:paraId="2EA61901" w14:textId="77777777" w:rsidR="009E5B05" w:rsidRPr="00B35294" w:rsidRDefault="009E5B05" w:rsidP="009E5B05">
      <w:pPr>
        <w:rPr>
          <w:rFonts w:cs="UnitOT-Light"/>
          <w:szCs w:val="22"/>
        </w:rPr>
      </w:pPr>
      <w:r w:rsidRPr="00B35294">
        <w:rPr>
          <w:rFonts w:cs="UnitOT-Light"/>
          <w:szCs w:val="22"/>
        </w:rPr>
        <w:t>Y observa el cambio que se produce en ti. Elabora una redacción de entre una página o página y media (Calibri 12 e interlineado 1,5), en la que cuentes:</w:t>
      </w:r>
    </w:p>
    <w:p w14:paraId="32003891" w14:textId="77777777" w:rsidR="00B35294" w:rsidRPr="00B35294" w:rsidRDefault="00B35294" w:rsidP="00B35294">
      <w:pPr>
        <w:rPr>
          <w:rFonts w:cs="UnitOT-Light"/>
          <w:szCs w:val="22"/>
        </w:rPr>
      </w:pPr>
    </w:p>
    <w:p w14:paraId="4D86D2F7" w14:textId="69DC91F4" w:rsidR="00B35294" w:rsidRDefault="00B35294" w:rsidP="00B35294">
      <w:pPr>
        <w:pStyle w:val="Prrafodelista"/>
        <w:numPr>
          <w:ilvl w:val="0"/>
          <w:numId w:val="2"/>
        </w:numPr>
      </w:pPr>
      <w:r w:rsidRPr="00B35294">
        <w:t xml:space="preserve">La situación problemática tal cual la vives/viviste (describiendo los hechos, tus pensamientos, tus sentimientos y tus conductas cuando no utilizas el facilitador elegido). </w:t>
      </w:r>
    </w:p>
    <w:p w14:paraId="4DD81C46" w14:textId="77777777" w:rsidR="00B35294" w:rsidRPr="00B35294" w:rsidRDefault="00B35294" w:rsidP="00B35294">
      <w:pPr>
        <w:pStyle w:val="Prrafodelista"/>
        <w:ind w:left="284"/>
      </w:pPr>
    </w:p>
    <w:p w14:paraId="485821BA" w14:textId="3A89F539" w:rsidR="00B35294" w:rsidRDefault="00B35294" w:rsidP="00B35294">
      <w:pPr>
        <w:pStyle w:val="Prrafodelista"/>
        <w:numPr>
          <w:ilvl w:val="0"/>
          <w:numId w:val="2"/>
        </w:numPr>
      </w:pPr>
      <w:r w:rsidRPr="00B35294">
        <w:t xml:space="preserve">La situación problemática aplicando el facilitador emocional elegido; es decir, el «optimismo», o el «sombrero del humor», «la creatividad» o «la resiliencia». (Entrena el cambio de perspectiva y describe cómo cambiarían tus pensamientos, </w:t>
      </w:r>
      <w:r w:rsidRPr="00B35294">
        <w:lastRenderedPageBreak/>
        <w:t xml:space="preserve">tus sentimientos, tus conductas y/o tu manera de relacionarte si afrontaras la situación utilizando el facilitador elegido). </w:t>
      </w:r>
    </w:p>
    <w:p w14:paraId="38539028" w14:textId="77777777" w:rsidR="00B35294" w:rsidRDefault="00B35294" w:rsidP="00B35294">
      <w:pPr>
        <w:pStyle w:val="Prrafodelista"/>
      </w:pPr>
    </w:p>
    <w:p w14:paraId="7812A7CC" w14:textId="77777777" w:rsidR="00B35294" w:rsidRPr="00B35294" w:rsidRDefault="00B35294" w:rsidP="00B35294">
      <w:pPr>
        <w:pStyle w:val="Prrafodelista"/>
        <w:numPr>
          <w:ilvl w:val="0"/>
          <w:numId w:val="2"/>
        </w:numPr>
      </w:pPr>
      <w:r w:rsidRPr="00B35294">
        <w:t>¿De qué te das cuenta? (Describe los beneficios que percibes al cambiar de perspectiva).</w:t>
      </w:r>
    </w:p>
    <w:p w14:paraId="7EBC2508" w14:textId="77777777" w:rsidR="00B35294" w:rsidRDefault="00B35294" w:rsidP="00B35294"/>
    <w:p w14:paraId="629C7A76" w14:textId="77777777" w:rsidR="00BF4B49" w:rsidRPr="009E5B05" w:rsidRDefault="009E5B05" w:rsidP="009E5B05">
      <w:r>
        <w:rPr>
          <w:b/>
        </w:rPr>
        <w:t xml:space="preserve">Extensión máxima: </w:t>
      </w:r>
      <w:r>
        <w:t>1 página Calibri 12 e interlineado 1,5.</w:t>
      </w:r>
    </w:p>
    <w:sectPr w:rsidR="00BF4B49" w:rsidRPr="009E5B05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AF70" w14:textId="77777777" w:rsidR="006A45B5" w:rsidRDefault="006A45B5" w:rsidP="00C50246">
      <w:pPr>
        <w:spacing w:line="240" w:lineRule="auto"/>
      </w:pPr>
      <w:r>
        <w:separator/>
      </w:r>
    </w:p>
  </w:endnote>
  <w:endnote w:type="continuationSeparator" w:id="0">
    <w:p w14:paraId="567E422A" w14:textId="77777777" w:rsidR="006A45B5" w:rsidRDefault="006A45B5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6C04B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26A0A598" wp14:editId="7BFD8611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ED6D31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5B05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E5B05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480D2FD0" wp14:editId="3CF01F4C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00044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411BF129" w14:textId="77777777" w:rsidR="0041334B" w:rsidRPr="00656B43" w:rsidRDefault="009E5B05" w:rsidP="00B96994">
    <w:pPr>
      <w:pStyle w:val="PiedepginaSecciones"/>
      <w:rPr>
        <w:color w:val="777777"/>
      </w:rPr>
    </w:pPr>
    <w:r>
      <w:t>Tema 7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05806" w14:textId="77777777" w:rsidR="006A45B5" w:rsidRDefault="006A45B5" w:rsidP="00C50246">
      <w:pPr>
        <w:spacing w:line="240" w:lineRule="auto"/>
      </w:pPr>
      <w:r>
        <w:separator/>
      </w:r>
    </w:p>
  </w:footnote>
  <w:footnote w:type="continuationSeparator" w:id="0">
    <w:p w14:paraId="1CF5E60F" w14:textId="77777777" w:rsidR="006A45B5" w:rsidRDefault="006A45B5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394FDABD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10D00121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16C814AD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14CDE17B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57E15B66" w14:textId="77777777" w:rsidTr="001924C8">
      <w:trPr>
        <w:trHeight w:val="342"/>
      </w:trPr>
      <w:tc>
        <w:tcPr>
          <w:tcW w:w="2552" w:type="dxa"/>
          <w:vMerge w:val="restart"/>
        </w:tcPr>
        <w:p w14:paraId="47876132" w14:textId="77777777" w:rsidR="00A90972" w:rsidRPr="00472B27" w:rsidRDefault="009E5B05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2FA8A184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7349236F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4C6E7EE1" w14:textId="77777777" w:rsidTr="001924C8">
      <w:trPr>
        <w:trHeight w:val="342"/>
      </w:trPr>
      <w:tc>
        <w:tcPr>
          <w:tcW w:w="2552" w:type="dxa"/>
          <w:vMerge/>
        </w:tcPr>
        <w:p w14:paraId="7B7C3E7A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6875DA22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0C3E4876" w14:textId="77777777" w:rsidR="00A90972" w:rsidRDefault="00A90972" w:rsidP="00A90972">
          <w:pPr>
            <w:pStyle w:val="Encabezado"/>
          </w:pPr>
        </w:p>
      </w:tc>
    </w:tr>
  </w:tbl>
  <w:p w14:paraId="4606576D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52DC18BC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542083"/>
    <w:multiLevelType w:val="multilevel"/>
    <w:tmpl w:val="B0E0186E"/>
    <w:numStyleLink w:val="NmeracinTest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0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1"/>
  </w:num>
  <w:num w:numId="18">
    <w:abstractNumId w:val="21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A45B5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5B05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35294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C1BC8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C92E0CD6-D873-42D6-B6FD-09AEE6574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E5AB8-9150-4DAD-A81A-17BF5BA92FE2}"/>
</file>

<file path=customXml/itemProps3.xml><?xml version="1.0" encoding="utf-8"?>
<ds:datastoreItem xmlns:ds="http://schemas.openxmlformats.org/officeDocument/2006/customXml" ds:itemID="{273DDA2A-9D80-4764-B593-805D51E1B02E}"/>
</file>

<file path=customXml/itemProps4.xml><?xml version="1.0" encoding="utf-8"?>
<ds:datastoreItem xmlns:ds="http://schemas.openxmlformats.org/officeDocument/2006/customXml" ds:itemID="{8D91CC7C-B8CD-43C9-B081-DE922108E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2021-02-12T16:37:00Z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